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FE" w:rsidRPr="000B4032" w:rsidRDefault="006542FE" w:rsidP="006542FE">
      <w:pPr>
        <w:spacing w:line="360" w:lineRule="exact"/>
        <w:jc w:val="center"/>
        <w:rPr>
          <w:b/>
          <w:color w:val="0070C0"/>
          <w:sz w:val="36"/>
          <w:szCs w:val="36"/>
          <w:u w:val="single"/>
        </w:rPr>
      </w:pPr>
      <w:r w:rsidRPr="000B4032">
        <w:rPr>
          <w:b/>
          <w:color w:val="0070C0"/>
          <w:sz w:val="36"/>
          <w:szCs w:val="36"/>
          <w:u w:val="single"/>
        </w:rPr>
        <w:t>Информационно-разъяснительный материал</w:t>
      </w:r>
    </w:p>
    <w:p w:rsidR="006542FE" w:rsidRPr="000B4032" w:rsidRDefault="006542FE" w:rsidP="006542FE">
      <w:pPr>
        <w:spacing w:line="360" w:lineRule="exact"/>
        <w:jc w:val="center"/>
        <w:rPr>
          <w:b/>
          <w:color w:val="0070C0"/>
          <w:sz w:val="36"/>
          <w:szCs w:val="36"/>
          <w:u w:val="single"/>
        </w:rPr>
      </w:pPr>
      <w:r w:rsidRPr="000B4032">
        <w:rPr>
          <w:b/>
          <w:color w:val="0070C0"/>
          <w:sz w:val="36"/>
          <w:szCs w:val="36"/>
          <w:u w:val="single"/>
        </w:rPr>
        <w:t>«</w:t>
      </w:r>
      <w:proofErr w:type="gramStart"/>
      <w:r w:rsidRPr="000B4032">
        <w:rPr>
          <w:b/>
          <w:color w:val="0070C0"/>
          <w:sz w:val="36"/>
          <w:szCs w:val="36"/>
          <w:u w:val="single"/>
        </w:rPr>
        <w:t>О переходе на упрощенную систему налогообложения в связи с утратой права применения единого налога на вмененный доход</w:t>
      </w:r>
      <w:proofErr w:type="gramEnd"/>
      <w:r w:rsidRPr="000B4032">
        <w:rPr>
          <w:b/>
          <w:color w:val="0070C0"/>
          <w:sz w:val="36"/>
          <w:szCs w:val="36"/>
          <w:u w:val="single"/>
        </w:rPr>
        <w:t xml:space="preserve"> в отношении предпринимательской деятельности в сфере розничной торговли товарами, подлежащими обязательной маркировке средствами идентификации»</w:t>
      </w:r>
    </w:p>
    <w:p w:rsidR="006542FE" w:rsidRPr="000B4032" w:rsidRDefault="006542FE" w:rsidP="006542FE">
      <w:pPr>
        <w:spacing w:line="360" w:lineRule="exact"/>
        <w:jc w:val="center"/>
        <w:rPr>
          <w:sz w:val="36"/>
          <w:szCs w:val="36"/>
        </w:rPr>
      </w:pPr>
    </w:p>
    <w:p w:rsidR="006542FE" w:rsidRPr="006542FE" w:rsidRDefault="00B77309" w:rsidP="006542FE">
      <w:pPr>
        <w:pStyle w:val="a3"/>
        <w:spacing w:line="360" w:lineRule="exact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="006542FE" w:rsidRPr="006542FE">
        <w:rPr>
          <w:sz w:val="26"/>
          <w:szCs w:val="26"/>
        </w:rPr>
        <w:t xml:space="preserve"> связи с изменениями, внесенными в главы 26.3 и 26.5 Налогового кодекса Российской Федерации Федеральным законом от 29.09.2019 № 325-ФЗ «О внесении изменений в части первую и вторую НК РФ» с 1 января 2020 года не вправе применять единый налог на вмененный доход (далее – ЕНВД) и патентную систему налогообложения (далее – ПСН) налогоплательщики, осуществляющие розничную торговлю лекарственными препаратами, подлежащими обязательной маркировке средствами</w:t>
      </w:r>
      <w:proofErr w:type="gramEnd"/>
      <w:r w:rsidR="006542FE" w:rsidRPr="006542FE">
        <w:rPr>
          <w:sz w:val="26"/>
          <w:szCs w:val="26"/>
        </w:rPr>
        <w:t xml:space="preserve"> </w:t>
      </w:r>
      <w:proofErr w:type="gramStart"/>
      <w:r w:rsidR="006542FE" w:rsidRPr="006542FE">
        <w:rPr>
          <w:sz w:val="26"/>
          <w:szCs w:val="26"/>
        </w:rPr>
        <w:t>идентификации, в том числе контрольными (идентификационными) знаками в соответствии с Федеральным законом от 12.04.2010 № 61-ФЗ «Об обращении лекарственных средств», обувными товарами и предметами одежды, принадлежностями к одежде и прочими изделиями из натурального меха, подлежащими обязательной маркировке средствами идентификации, в том числе контрольными (идентификационными) знаками по перечню кодов Общероссийского классификатора продукции по видам экономической деятельности и (или) по перечню кодов товаров</w:t>
      </w:r>
      <w:proofErr w:type="gramEnd"/>
      <w:r w:rsidR="006542FE" w:rsidRPr="006542FE">
        <w:rPr>
          <w:sz w:val="26"/>
          <w:szCs w:val="26"/>
        </w:rPr>
        <w:t xml:space="preserve"> в соответствии с Товарной номенклатурой внешнеэкономической деятельности Евразийского экономического союза, </w:t>
      </w:r>
      <w:proofErr w:type="gramStart"/>
      <w:r w:rsidR="006542FE" w:rsidRPr="006542FE">
        <w:rPr>
          <w:sz w:val="26"/>
          <w:szCs w:val="26"/>
        </w:rPr>
        <w:t>определяемых</w:t>
      </w:r>
      <w:proofErr w:type="gramEnd"/>
      <w:r w:rsidR="006542FE" w:rsidRPr="006542FE">
        <w:rPr>
          <w:sz w:val="26"/>
          <w:szCs w:val="26"/>
        </w:rPr>
        <w:t xml:space="preserve"> Правительством Российской Федерации.</w:t>
      </w:r>
    </w:p>
    <w:p w:rsidR="006542FE" w:rsidRPr="006542FE" w:rsidRDefault="006542FE" w:rsidP="006542FE">
      <w:pPr>
        <w:pStyle w:val="a3"/>
        <w:spacing w:line="360" w:lineRule="exact"/>
        <w:rPr>
          <w:sz w:val="26"/>
          <w:szCs w:val="26"/>
        </w:rPr>
      </w:pPr>
      <w:r w:rsidRPr="006542FE">
        <w:rPr>
          <w:sz w:val="26"/>
          <w:szCs w:val="26"/>
        </w:rPr>
        <w:t>Согласно разъяснениям Министерства финансов Российской Федерации в отношении предпринимательской деятельности по розничной реализации обувных товаров налогоплательщики вправе применять ЕНВД до 1 марта 2020 года (письмо от 28.11.2019 № 03-11-09/92662).</w:t>
      </w:r>
    </w:p>
    <w:p w:rsidR="006542FE" w:rsidRPr="006542FE" w:rsidRDefault="006542FE" w:rsidP="006542FE">
      <w:pPr>
        <w:pStyle w:val="a3"/>
        <w:spacing w:line="360" w:lineRule="exact"/>
        <w:rPr>
          <w:sz w:val="26"/>
          <w:szCs w:val="26"/>
        </w:rPr>
      </w:pPr>
      <w:r w:rsidRPr="006542FE">
        <w:rPr>
          <w:sz w:val="26"/>
          <w:szCs w:val="26"/>
        </w:rPr>
        <w:t>12 декабря 2019 года Государственной Думой в третьем чтении принят законопроект № 346344-7 «О внесении изменений в Федеральный закон «Об обращении  лекарственных средств» и Федеральный закон «О внесении изменений в Федеральный закон «Об обращении лекарственных средств», который в данный момент находится на рассмотрении в Совете Федерации.</w:t>
      </w:r>
    </w:p>
    <w:p w:rsidR="006542FE" w:rsidRPr="006542FE" w:rsidRDefault="006542FE" w:rsidP="006542FE">
      <w:pPr>
        <w:pStyle w:val="a3"/>
        <w:spacing w:line="360" w:lineRule="exact"/>
        <w:rPr>
          <w:sz w:val="26"/>
          <w:szCs w:val="26"/>
        </w:rPr>
      </w:pPr>
      <w:r w:rsidRPr="006542FE">
        <w:rPr>
          <w:sz w:val="26"/>
          <w:szCs w:val="26"/>
        </w:rPr>
        <w:t>В случае вступления в силу указанного законопроекта, налогоплательщики, осуществляющие розничную торговлю лекарственными препаратами, подлежащими обязательной маркировке средствами идентификации, смогут продолжить применять ЕНВД и ПСН до 1 июля 2020 года.</w:t>
      </w:r>
    </w:p>
    <w:p w:rsidR="006542FE" w:rsidRPr="006542FE" w:rsidRDefault="006542FE" w:rsidP="006542FE">
      <w:pPr>
        <w:pStyle w:val="a3"/>
        <w:spacing w:line="360" w:lineRule="exact"/>
        <w:rPr>
          <w:sz w:val="26"/>
          <w:szCs w:val="26"/>
        </w:rPr>
      </w:pPr>
      <w:r w:rsidRPr="006542FE">
        <w:rPr>
          <w:sz w:val="26"/>
          <w:szCs w:val="26"/>
        </w:rPr>
        <w:t>Налогоплательщики ЕНВД вправе перейти на иной режим налогообложения только со следующего календарного года.</w:t>
      </w:r>
    </w:p>
    <w:p w:rsidR="006542FE" w:rsidRPr="006542FE" w:rsidRDefault="006542FE" w:rsidP="006542FE">
      <w:pPr>
        <w:pStyle w:val="a3"/>
        <w:spacing w:line="360" w:lineRule="exact"/>
        <w:rPr>
          <w:sz w:val="26"/>
          <w:szCs w:val="26"/>
        </w:rPr>
      </w:pPr>
      <w:r w:rsidRPr="006542FE">
        <w:rPr>
          <w:sz w:val="26"/>
          <w:szCs w:val="26"/>
        </w:rPr>
        <w:lastRenderedPageBreak/>
        <w:t xml:space="preserve">В случае решения налогоплательщика о переходе на налог, уплачиваемый в связи с применением упрощенной системы налогообложения (далее - УСН), необходимо в срок </w:t>
      </w:r>
      <w:r w:rsidRPr="006542FE">
        <w:rPr>
          <w:b/>
          <w:sz w:val="26"/>
          <w:szCs w:val="26"/>
        </w:rPr>
        <w:t>не позднее 31 декабря 2019 года</w:t>
      </w:r>
      <w:r w:rsidRPr="006542FE">
        <w:rPr>
          <w:sz w:val="26"/>
          <w:szCs w:val="26"/>
        </w:rPr>
        <w:t xml:space="preserve"> подать в налоговый орган по месту нахождения организации или месту жительства индивидуального предпринимателя уведомление о переходе на УСН (форма № 26.2-1).</w:t>
      </w:r>
    </w:p>
    <w:p w:rsidR="006542FE" w:rsidRPr="006542FE" w:rsidRDefault="006542FE" w:rsidP="006542FE">
      <w:pPr>
        <w:pStyle w:val="a3"/>
        <w:spacing w:line="360" w:lineRule="exact"/>
        <w:rPr>
          <w:sz w:val="26"/>
          <w:szCs w:val="26"/>
        </w:rPr>
      </w:pPr>
      <w:r w:rsidRPr="006542FE">
        <w:rPr>
          <w:sz w:val="26"/>
          <w:szCs w:val="26"/>
        </w:rPr>
        <w:t xml:space="preserve">Организации и индивидуальные предприниматели, которые </w:t>
      </w:r>
      <w:r w:rsidRPr="006542FE">
        <w:rPr>
          <w:b/>
          <w:sz w:val="26"/>
          <w:szCs w:val="26"/>
        </w:rPr>
        <w:t>перестали быть налогоплательщиками ЕНВД</w:t>
      </w:r>
      <w:r w:rsidRPr="006542FE">
        <w:rPr>
          <w:sz w:val="26"/>
          <w:szCs w:val="26"/>
        </w:rPr>
        <w:t>, вправе на основании уведомления перейти на УСН с начала того месяца, в котором была прекращена их обязанность по уплате ЕНВД. В таком случае налогоплательщик должен уведомить налоговый орган о переходе на УСН не позднее 30 календарных дней со дня прекращения обязанности по уплате ЕНВД.</w:t>
      </w:r>
    </w:p>
    <w:p w:rsidR="006542FE" w:rsidRPr="006542FE" w:rsidRDefault="006542FE" w:rsidP="006542FE">
      <w:pPr>
        <w:pStyle w:val="a3"/>
        <w:spacing w:line="360" w:lineRule="exact"/>
        <w:rPr>
          <w:sz w:val="26"/>
          <w:szCs w:val="26"/>
        </w:rPr>
      </w:pPr>
      <w:r w:rsidRPr="006542FE">
        <w:rPr>
          <w:sz w:val="26"/>
          <w:szCs w:val="26"/>
        </w:rPr>
        <w:t>Это означает, что для перехода на УСН с 1 марта 2020 уведомление о переходе на УСН необходимо подать не позднее 30 марта 2020, а для перехода с 1 июля 2020 – не позднее 30 июля 2020.</w:t>
      </w:r>
    </w:p>
    <w:p w:rsidR="006542FE" w:rsidRPr="006542FE" w:rsidRDefault="006542FE" w:rsidP="006542FE">
      <w:pPr>
        <w:pStyle w:val="a3"/>
        <w:spacing w:line="360" w:lineRule="exact"/>
        <w:rPr>
          <w:sz w:val="26"/>
          <w:szCs w:val="26"/>
        </w:rPr>
      </w:pPr>
      <w:r w:rsidRPr="006542FE">
        <w:rPr>
          <w:sz w:val="26"/>
          <w:szCs w:val="26"/>
        </w:rPr>
        <w:t xml:space="preserve">Обращаем внимание налогоплательщиков, что переход на УСН среди календарного года (с 1 марта либо с 1 июля 2020 года) </w:t>
      </w:r>
      <w:r w:rsidRPr="006542FE">
        <w:rPr>
          <w:b/>
          <w:sz w:val="26"/>
          <w:szCs w:val="26"/>
        </w:rPr>
        <w:t>возможен только при полном прекращении обязанности по уплате ЕНВД</w:t>
      </w:r>
      <w:r w:rsidRPr="006542FE">
        <w:rPr>
          <w:sz w:val="26"/>
          <w:szCs w:val="26"/>
        </w:rPr>
        <w:t>.</w:t>
      </w:r>
    </w:p>
    <w:p w:rsidR="006542FE" w:rsidRPr="006542FE" w:rsidRDefault="006542FE" w:rsidP="006542FE">
      <w:pPr>
        <w:pStyle w:val="a3"/>
        <w:spacing w:line="360" w:lineRule="exact"/>
        <w:rPr>
          <w:sz w:val="26"/>
          <w:szCs w:val="26"/>
        </w:rPr>
      </w:pPr>
      <w:proofErr w:type="gramStart"/>
      <w:r w:rsidRPr="006542FE">
        <w:rPr>
          <w:sz w:val="26"/>
          <w:szCs w:val="26"/>
        </w:rPr>
        <w:t>Например, если наряду с предпринимательской деятельностью по розничной торговле обувными товарами, подлежащими обязательной маркировке средствами идентификации, налогоплательщик также оказывает бытовые услуги (или иной вид деятельности), в отношении которых уплачивает ЕНВД, то 1 марта он утрачивает право применения ЕНВД в отношении розничной торговли, но продолжает оставаться налогоплательщиком ЕНВД в отношении предпринимательской деятельности по оказанию бытовых услуг (или иного вида предпринимательской деятельности</w:t>
      </w:r>
      <w:proofErr w:type="gramEnd"/>
      <w:r w:rsidRPr="006542FE">
        <w:rPr>
          <w:sz w:val="26"/>
          <w:szCs w:val="26"/>
        </w:rPr>
        <w:t xml:space="preserve">, в </w:t>
      </w:r>
      <w:proofErr w:type="gramStart"/>
      <w:r w:rsidRPr="006542FE">
        <w:rPr>
          <w:sz w:val="26"/>
          <w:szCs w:val="26"/>
        </w:rPr>
        <w:t>отношении</w:t>
      </w:r>
      <w:proofErr w:type="gramEnd"/>
      <w:r w:rsidRPr="006542FE">
        <w:rPr>
          <w:sz w:val="26"/>
          <w:szCs w:val="26"/>
        </w:rPr>
        <w:t xml:space="preserve"> которого он уплачивает ЕНВД).</w:t>
      </w:r>
    </w:p>
    <w:p w:rsidR="006542FE" w:rsidRPr="006542FE" w:rsidRDefault="006542FE" w:rsidP="006542FE">
      <w:pPr>
        <w:pStyle w:val="a3"/>
        <w:spacing w:line="360" w:lineRule="exact"/>
        <w:rPr>
          <w:sz w:val="26"/>
          <w:szCs w:val="26"/>
        </w:rPr>
      </w:pPr>
      <w:r w:rsidRPr="006542FE">
        <w:rPr>
          <w:sz w:val="26"/>
          <w:szCs w:val="26"/>
        </w:rPr>
        <w:t>В таком случае, налогоплательщик не перестает быть налогоплательщиком ЕНВД и не вправе перейти на УСН с 1 марта 2020 года, а только с 1 января 2021 года.</w:t>
      </w:r>
    </w:p>
    <w:p w:rsidR="006542FE" w:rsidRPr="006542FE" w:rsidRDefault="006542FE" w:rsidP="006542FE">
      <w:pPr>
        <w:pStyle w:val="a3"/>
        <w:spacing w:line="360" w:lineRule="exact"/>
        <w:rPr>
          <w:sz w:val="26"/>
          <w:szCs w:val="26"/>
        </w:rPr>
      </w:pPr>
      <w:proofErr w:type="gramStart"/>
      <w:r w:rsidRPr="006542FE">
        <w:rPr>
          <w:sz w:val="26"/>
          <w:szCs w:val="26"/>
        </w:rPr>
        <w:t>Аналогично, если налогоплательщики, реализующие лекарственные препараты, подлежащие обязательной маркировке средствами идентификации, осуществляют иной вид предпринимательской деятельности, в отношении которого уплачивают ЕНВД, то с 1 июля 2020 года они утратят право применять ЕНВД в отношении розничной торговли, но останутся налогоплательщиками ЕНВД в отношении иного вида предпринимательской деятельности, и перейти на УСН с 1 июля 2020 года будут не вправе (только с</w:t>
      </w:r>
      <w:proofErr w:type="gramEnd"/>
      <w:r w:rsidRPr="006542FE">
        <w:rPr>
          <w:sz w:val="26"/>
          <w:szCs w:val="26"/>
        </w:rPr>
        <w:t xml:space="preserve"> </w:t>
      </w:r>
      <w:proofErr w:type="gramStart"/>
      <w:r w:rsidRPr="006542FE">
        <w:rPr>
          <w:sz w:val="26"/>
          <w:szCs w:val="26"/>
        </w:rPr>
        <w:t>1 января 2021 года).</w:t>
      </w:r>
      <w:proofErr w:type="gramEnd"/>
    </w:p>
    <w:p w:rsidR="006542FE" w:rsidRPr="00700E04" w:rsidRDefault="006542FE" w:rsidP="006542FE">
      <w:pPr>
        <w:pStyle w:val="a3"/>
        <w:spacing w:line="360" w:lineRule="exact"/>
        <w:rPr>
          <w:b/>
          <w:sz w:val="26"/>
          <w:szCs w:val="26"/>
        </w:rPr>
      </w:pPr>
      <w:proofErr w:type="gramStart"/>
      <w:r w:rsidRPr="006542FE">
        <w:rPr>
          <w:sz w:val="26"/>
          <w:szCs w:val="26"/>
        </w:rPr>
        <w:t>В связи с изложенным, рекомендуе</w:t>
      </w:r>
      <w:r w:rsidR="00F33BAE">
        <w:rPr>
          <w:sz w:val="26"/>
          <w:szCs w:val="26"/>
        </w:rPr>
        <w:t>м</w:t>
      </w:r>
      <w:r w:rsidRPr="006542FE">
        <w:rPr>
          <w:sz w:val="26"/>
          <w:szCs w:val="26"/>
        </w:rPr>
        <w:t xml:space="preserve"> налогоплательщикам, осуществляющим предпринимательскую деятельность в сфере розничной торговли обувными товарами либо лекарственными препаратами, подлежащими обязательной маркировке средствами идентификации, и принявшим решение о переходе на УСН в связи с предстоящей утратой права применения ЕНВД, </w:t>
      </w:r>
      <w:bookmarkStart w:id="0" w:name="_GoBack"/>
      <w:r w:rsidRPr="00700E04">
        <w:rPr>
          <w:b/>
          <w:sz w:val="26"/>
          <w:szCs w:val="26"/>
        </w:rPr>
        <w:t>подать уведомление о переходе на УСН с 1 января 2020 года в срок не позднее 31 декабря 2019 года.</w:t>
      </w:r>
      <w:proofErr w:type="gramEnd"/>
    </w:p>
    <w:bookmarkEnd w:id="0"/>
    <w:p w:rsidR="006542FE" w:rsidRPr="006542FE" w:rsidRDefault="006542FE" w:rsidP="006542FE">
      <w:pPr>
        <w:pStyle w:val="a3"/>
        <w:spacing w:line="360" w:lineRule="exact"/>
        <w:rPr>
          <w:sz w:val="26"/>
          <w:szCs w:val="26"/>
        </w:rPr>
      </w:pPr>
      <w:r w:rsidRPr="006542FE">
        <w:rPr>
          <w:sz w:val="26"/>
          <w:szCs w:val="26"/>
        </w:rPr>
        <w:lastRenderedPageBreak/>
        <w:t>Сделать это можно, посетив налоговый орган по месту нахождения организации либо по месту жительства  индивидуального предпринимателя, либо направив уведомление по почте либо по телекоммуникационным каналам связи.</w:t>
      </w:r>
    </w:p>
    <w:p w:rsidR="006542FE" w:rsidRPr="006542FE" w:rsidRDefault="006542FE" w:rsidP="006542FE">
      <w:pPr>
        <w:pStyle w:val="a3"/>
        <w:spacing w:line="360" w:lineRule="exact"/>
        <w:rPr>
          <w:sz w:val="26"/>
          <w:szCs w:val="26"/>
        </w:rPr>
      </w:pPr>
      <w:r w:rsidRPr="006542FE">
        <w:rPr>
          <w:sz w:val="26"/>
          <w:szCs w:val="26"/>
        </w:rPr>
        <w:t>Форма уведомления о переходе на УСН (форма № 26.2-1) утверждена Приказом ФНС России от 02.11.2012 № ММВ-7-3/829@, формат представления в электронной форме утвержден Приказом ФНС России от 16.11.2012 № ММВ-7-6/878@.</w:t>
      </w:r>
    </w:p>
    <w:p w:rsidR="006542FE" w:rsidRPr="006542FE" w:rsidRDefault="006542FE" w:rsidP="006542FE">
      <w:pPr>
        <w:pStyle w:val="a3"/>
        <w:spacing w:line="360" w:lineRule="exact"/>
        <w:rPr>
          <w:sz w:val="26"/>
          <w:szCs w:val="26"/>
        </w:rPr>
      </w:pPr>
      <w:r w:rsidRPr="006542FE">
        <w:rPr>
          <w:sz w:val="26"/>
          <w:szCs w:val="26"/>
        </w:rPr>
        <w:t>В случае перехода на УСН с 1 января 2020 года налогоплательщики в отношении осуществляемой предпринимательской деятельности в сфере розничной торговли обувными товарами будут продолжать оставаться плательщиками ЕНВД до 1 марта 2020 года, лекарственными препаратами – до 1 июля 2020 года.</w:t>
      </w:r>
    </w:p>
    <w:p w:rsidR="006542FE" w:rsidRPr="006542FE" w:rsidRDefault="006542FE" w:rsidP="006542FE">
      <w:pPr>
        <w:pStyle w:val="a3"/>
        <w:spacing w:line="360" w:lineRule="exact"/>
        <w:rPr>
          <w:sz w:val="26"/>
          <w:szCs w:val="26"/>
        </w:rPr>
      </w:pPr>
      <w:r w:rsidRPr="006542FE">
        <w:rPr>
          <w:sz w:val="26"/>
          <w:szCs w:val="26"/>
        </w:rPr>
        <w:t>При этом в случае получения доходов от иной предпринимательской деятельности, отличной от тех видов деятельности, в отношении которых уплачивается ЕНВД, налогоплательщик будет учитывать доходы в рамках УСН (например, реализация имущественного объекта (оборудования, помещения и т.п.), используемого в предпринимательской деятельности).</w:t>
      </w:r>
    </w:p>
    <w:p w:rsidR="006542FE" w:rsidRPr="006542FE" w:rsidRDefault="006542FE" w:rsidP="006542FE">
      <w:pPr>
        <w:pStyle w:val="a3"/>
        <w:spacing w:line="360" w:lineRule="exact"/>
        <w:rPr>
          <w:sz w:val="26"/>
          <w:szCs w:val="26"/>
        </w:rPr>
      </w:pPr>
      <w:r w:rsidRPr="006542FE">
        <w:rPr>
          <w:sz w:val="26"/>
          <w:szCs w:val="26"/>
        </w:rPr>
        <w:t xml:space="preserve">В связи с переходом на УСН налогоплательщики обязаны вести книгу учёта доходов и расходов, </w:t>
      </w:r>
      <w:proofErr w:type="gramStart"/>
      <w:r w:rsidRPr="006542FE">
        <w:rPr>
          <w:sz w:val="26"/>
          <w:szCs w:val="26"/>
        </w:rPr>
        <w:t>форма</w:t>
      </w:r>
      <w:proofErr w:type="gramEnd"/>
      <w:r w:rsidRPr="006542FE">
        <w:rPr>
          <w:sz w:val="26"/>
          <w:szCs w:val="26"/>
        </w:rPr>
        <w:t xml:space="preserve"> которой утверждена Приказом Минфина России от 22.10.2012 № 135н, а также уплачивать авансовые платежи с доходов, учитываемых на УСН, по итогам первого квартала, полугодия и 9 месяцев.</w:t>
      </w:r>
    </w:p>
    <w:p w:rsidR="006542FE" w:rsidRPr="00700E04" w:rsidRDefault="006542FE" w:rsidP="006542FE">
      <w:pPr>
        <w:pStyle w:val="a3"/>
        <w:spacing w:line="360" w:lineRule="exact"/>
        <w:rPr>
          <w:b/>
          <w:sz w:val="26"/>
          <w:szCs w:val="26"/>
        </w:rPr>
      </w:pPr>
      <w:r w:rsidRPr="00700E04">
        <w:rPr>
          <w:b/>
          <w:sz w:val="26"/>
          <w:szCs w:val="26"/>
        </w:rPr>
        <w:t>Налоговая декларация по УСН по итогам 2020 года представляется организациями в срок не позднее 31 марта 2021 года, индивидуальными предпринимателями – не позднее 30 апреля 2021 года.</w:t>
      </w:r>
    </w:p>
    <w:sectPr w:rsidR="006542FE" w:rsidRPr="00700E04" w:rsidSect="00700E04">
      <w:headerReference w:type="default" r:id="rId7"/>
      <w:headerReference w:type="first" r:id="rId8"/>
      <w:pgSz w:w="11906" w:h="16838"/>
      <w:pgMar w:top="0" w:right="567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FBC" w:rsidRDefault="00673FBC" w:rsidP="00F33BAE">
      <w:r>
        <w:separator/>
      </w:r>
    </w:p>
  </w:endnote>
  <w:endnote w:type="continuationSeparator" w:id="0">
    <w:p w:rsidR="00673FBC" w:rsidRDefault="00673FBC" w:rsidP="00F3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FBC" w:rsidRDefault="00673FBC" w:rsidP="00F33BAE">
      <w:r>
        <w:separator/>
      </w:r>
    </w:p>
  </w:footnote>
  <w:footnote w:type="continuationSeparator" w:id="0">
    <w:p w:rsidR="00673FBC" w:rsidRDefault="00673FBC" w:rsidP="00F33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3581274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BA499D" w:rsidRDefault="00BA499D" w:rsidP="003755BF">
        <w:pPr>
          <w:tabs>
            <w:tab w:val="left" w:pos="1843"/>
          </w:tabs>
          <w:overflowPunct/>
          <w:autoSpaceDE/>
          <w:autoSpaceDN/>
          <w:adjustRightInd/>
          <w:spacing w:after="200" w:line="276" w:lineRule="auto"/>
          <w:ind w:firstLine="720"/>
          <w:jc w:val="right"/>
          <w:textAlignment w:val="auto"/>
        </w:pPr>
      </w:p>
      <w:p w:rsidR="00F33BAE" w:rsidRPr="00F33BAE" w:rsidRDefault="00700E04">
        <w:pPr>
          <w:pStyle w:val="a5"/>
          <w:jc w:val="center"/>
          <w:rPr>
            <w:sz w:val="26"/>
            <w:szCs w:val="26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99D" w:rsidRPr="00BA499D" w:rsidRDefault="00BA499D" w:rsidP="00BA499D">
    <w:pPr>
      <w:tabs>
        <w:tab w:val="left" w:pos="1843"/>
      </w:tabs>
      <w:overflowPunct/>
      <w:autoSpaceDE/>
      <w:autoSpaceDN/>
      <w:adjustRightInd/>
      <w:spacing w:after="200" w:line="276" w:lineRule="auto"/>
      <w:ind w:firstLine="720"/>
      <w:jc w:val="right"/>
      <w:textAlignment w:val="auto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BA499D">
      <w:rPr>
        <w:rFonts w:ascii="Arial" w:eastAsiaTheme="minorHAnsi" w:hAnsi="Arial" w:cs="Arial"/>
        <w:b/>
        <w:sz w:val="28"/>
        <w:szCs w:val="28"/>
        <w:lang w:eastAsia="en-US"/>
      </w:rPr>
      <w:t xml:space="preserve">              </w:t>
    </w:r>
    <w:r w:rsidRPr="00BA499D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</w:t>
    </w:r>
  </w:p>
  <w:p w:rsidR="00BA499D" w:rsidRDefault="00BA499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FE"/>
    <w:rsid w:val="000B4032"/>
    <w:rsid w:val="001D4094"/>
    <w:rsid w:val="00296D5F"/>
    <w:rsid w:val="002F27F9"/>
    <w:rsid w:val="003309B3"/>
    <w:rsid w:val="003755BF"/>
    <w:rsid w:val="003D70C5"/>
    <w:rsid w:val="005B751B"/>
    <w:rsid w:val="006542FE"/>
    <w:rsid w:val="00673FBC"/>
    <w:rsid w:val="006E5FC4"/>
    <w:rsid w:val="00700E04"/>
    <w:rsid w:val="007B473E"/>
    <w:rsid w:val="00803772"/>
    <w:rsid w:val="008E3685"/>
    <w:rsid w:val="008E5C8B"/>
    <w:rsid w:val="00973422"/>
    <w:rsid w:val="009E032C"/>
    <w:rsid w:val="00A53D29"/>
    <w:rsid w:val="00A8150E"/>
    <w:rsid w:val="00AD7082"/>
    <w:rsid w:val="00B77309"/>
    <w:rsid w:val="00B94E39"/>
    <w:rsid w:val="00BA40A0"/>
    <w:rsid w:val="00BA499D"/>
    <w:rsid w:val="00D82BC3"/>
    <w:rsid w:val="00DF724B"/>
    <w:rsid w:val="00F10F15"/>
    <w:rsid w:val="00F3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42FE"/>
    <w:pPr>
      <w:overflowPunct/>
      <w:autoSpaceDE/>
      <w:autoSpaceDN/>
      <w:adjustRightInd/>
      <w:ind w:firstLine="720"/>
      <w:jc w:val="both"/>
      <w:textAlignment w:val="auto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542FE"/>
    <w:rPr>
      <w:sz w:val="28"/>
    </w:rPr>
  </w:style>
  <w:style w:type="paragraph" w:styleId="a5">
    <w:name w:val="header"/>
    <w:basedOn w:val="a"/>
    <w:link w:val="a6"/>
    <w:uiPriority w:val="99"/>
    <w:rsid w:val="00F33B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3BAE"/>
    <w:rPr>
      <w:sz w:val="24"/>
    </w:rPr>
  </w:style>
  <w:style w:type="paragraph" w:styleId="a7">
    <w:name w:val="footer"/>
    <w:basedOn w:val="a"/>
    <w:link w:val="a8"/>
    <w:rsid w:val="00F33B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33BAE"/>
    <w:rPr>
      <w:sz w:val="24"/>
    </w:rPr>
  </w:style>
  <w:style w:type="table" w:styleId="a9">
    <w:name w:val="Table Grid"/>
    <w:basedOn w:val="a1"/>
    <w:uiPriority w:val="39"/>
    <w:rsid w:val="00BA499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96D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96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42FE"/>
    <w:pPr>
      <w:overflowPunct/>
      <w:autoSpaceDE/>
      <w:autoSpaceDN/>
      <w:adjustRightInd/>
      <w:ind w:firstLine="720"/>
      <w:jc w:val="both"/>
      <w:textAlignment w:val="auto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542FE"/>
    <w:rPr>
      <w:sz w:val="28"/>
    </w:rPr>
  </w:style>
  <w:style w:type="paragraph" w:styleId="a5">
    <w:name w:val="header"/>
    <w:basedOn w:val="a"/>
    <w:link w:val="a6"/>
    <w:uiPriority w:val="99"/>
    <w:rsid w:val="00F33B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3BAE"/>
    <w:rPr>
      <w:sz w:val="24"/>
    </w:rPr>
  </w:style>
  <w:style w:type="paragraph" w:styleId="a7">
    <w:name w:val="footer"/>
    <w:basedOn w:val="a"/>
    <w:link w:val="a8"/>
    <w:rsid w:val="00F33B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33BAE"/>
    <w:rPr>
      <w:sz w:val="24"/>
    </w:rPr>
  </w:style>
  <w:style w:type="table" w:styleId="a9">
    <w:name w:val="Table Grid"/>
    <w:basedOn w:val="a1"/>
    <w:uiPriority w:val="39"/>
    <w:rsid w:val="00BA499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96D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96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Акиньшин Константин Владимирович</dc:creator>
  <cp:lastModifiedBy>Чернова Ирина Владимировна</cp:lastModifiedBy>
  <cp:revision>8</cp:revision>
  <cp:lastPrinted>2019-12-30T07:03:00Z</cp:lastPrinted>
  <dcterms:created xsi:type="dcterms:W3CDTF">2019-12-24T07:54:00Z</dcterms:created>
  <dcterms:modified xsi:type="dcterms:W3CDTF">2019-12-30T07:23:00Z</dcterms:modified>
</cp:coreProperties>
</file>